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9194B" w14:textId="7A65988F" w:rsidR="000308E0" w:rsidRDefault="0021141A">
      <w:r w:rsidRPr="0021141A">
        <w:rPr>
          <w:sz w:val="32"/>
          <w:szCs w:val="32"/>
          <w:u w:val="single"/>
        </w:rPr>
        <w:t>Inclusive Outdoor Classroom and Swing</w:t>
      </w:r>
      <w:r w:rsidR="00E76AC8" w:rsidRPr="0021141A">
        <w:rPr>
          <w:sz w:val="32"/>
          <w:szCs w:val="32"/>
          <w:u w:val="single"/>
        </w:rPr>
        <w:t xml:space="preserve"> </w:t>
      </w:r>
      <w:r w:rsidRPr="0021141A">
        <w:rPr>
          <w:sz w:val="32"/>
          <w:szCs w:val="32"/>
          <w:u w:val="single"/>
        </w:rPr>
        <w:t>Project</w:t>
      </w:r>
      <w:r>
        <w:t xml:space="preserve"> - </w:t>
      </w:r>
      <w:r w:rsidR="00E76AC8">
        <w:t xml:space="preserve">Update as of </w:t>
      </w:r>
      <w:r w:rsidR="00A56D50">
        <w:t xml:space="preserve">Mar. </w:t>
      </w:r>
      <w:r w:rsidR="00A51DB4">
        <w:t>2</w:t>
      </w:r>
      <w:r w:rsidR="00464C29">
        <w:t>7</w:t>
      </w:r>
      <w:r w:rsidR="00464C29" w:rsidRPr="00464C29">
        <w:rPr>
          <w:vertAlign w:val="superscript"/>
        </w:rPr>
        <w:t>th</w:t>
      </w:r>
      <w:r w:rsidR="00E76AC8">
        <w:t>, 2023</w:t>
      </w:r>
    </w:p>
    <w:p w14:paraId="6AFE6F75" w14:textId="18014413" w:rsidR="003059D3" w:rsidRPr="003059D3" w:rsidRDefault="003059D3">
      <w:pPr>
        <w:rPr>
          <w:i/>
          <w:iCs/>
        </w:rPr>
      </w:pPr>
      <w:r w:rsidRPr="003059D3">
        <w:rPr>
          <w:i/>
          <w:iCs/>
        </w:rPr>
        <w:t>Background</w:t>
      </w:r>
    </w:p>
    <w:p w14:paraId="6A01FC45" w14:textId="69CDA532" w:rsidR="0048115F" w:rsidRDefault="003059D3" w:rsidP="00E76AC8">
      <w:pPr>
        <w:pStyle w:val="ListParagraph"/>
        <w:numPr>
          <w:ilvl w:val="0"/>
          <w:numId w:val="1"/>
        </w:numPr>
      </w:pPr>
      <w:r>
        <w:t xml:space="preserve">Ms. Blatter </w:t>
      </w:r>
      <w:r w:rsidR="00B41CC6">
        <w:t xml:space="preserve">brought this project up </w:t>
      </w:r>
      <w:r w:rsidR="0048115F">
        <w:t xml:space="preserve">a few years ago </w:t>
      </w:r>
      <w:r w:rsidR="00B41CC6">
        <w:t xml:space="preserve">and did a lot of the </w:t>
      </w:r>
      <w:r w:rsidR="001F2D7E">
        <w:t>groundwork</w:t>
      </w:r>
      <w:r w:rsidR="00B41CC6">
        <w:t xml:space="preserve"> with it</w:t>
      </w:r>
      <w:r w:rsidR="0048115F">
        <w:t>.</w:t>
      </w:r>
    </w:p>
    <w:p w14:paraId="2ACA97C1" w14:textId="0954FA0F" w:rsidR="00F83381" w:rsidRDefault="0048115F" w:rsidP="00E76AC8">
      <w:pPr>
        <w:pStyle w:val="ListParagraph"/>
        <w:numPr>
          <w:ilvl w:val="0"/>
          <w:numId w:val="1"/>
        </w:numPr>
      </w:pPr>
      <w:r>
        <w:t>The CJES SCC has a motion of support for the project</w:t>
      </w:r>
      <w:r w:rsidR="004A0BF6">
        <w:t xml:space="preserve"> and has donated $5000 towards it and approved the school to do an online 50/50 fundraiser for the project.  Rod has also applied for a Coop Community Spaces Grant.</w:t>
      </w:r>
    </w:p>
    <w:p w14:paraId="2EB917EA" w14:textId="731BC0A1" w:rsidR="00E76AC8" w:rsidRDefault="00E76AC8" w:rsidP="00E76AC8">
      <w:pPr>
        <w:pStyle w:val="ListParagraph"/>
        <w:numPr>
          <w:ilvl w:val="0"/>
          <w:numId w:val="1"/>
        </w:numPr>
      </w:pPr>
      <w:r>
        <w:t xml:space="preserve">Owchar’s have donated a grain bin that is 14ft in </w:t>
      </w:r>
      <w:r w:rsidR="006667EE">
        <w:t>diameter.</w:t>
      </w:r>
    </w:p>
    <w:p w14:paraId="2EAAEEE6" w14:textId="0A605606" w:rsidR="00E76AC8" w:rsidRDefault="00E76AC8" w:rsidP="00E76AC8">
      <w:pPr>
        <w:pStyle w:val="ListParagraph"/>
        <w:numPr>
          <w:ilvl w:val="0"/>
          <w:numId w:val="1"/>
        </w:numPr>
      </w:pPr>
      <w:r>
        <w:t xml:space="preserve">Chad Nordin has already got the roof made and </w:t>
      </w:r>
      <w:r w:rsidR="004A0BF6">
        <w:t xml:space="preserve">said </w:t>
      </w:r>
      <w:r>
        <w:t>it is ready to go on our call</w:t>
      </w:r>
      <w:r w:rsidR="00F83381">
        <w:t>.</w:t>
      </w:r>
    </w:p>
    <w:p w14:paraId="167B07D7" w14:textId="32F924CF" w:rsidR="00E76AC8" w:rsidRDefault="00F83381" w:rsidP="00E76AC8">
      <w:pPr>
        <w:pStyle w:val="ListParagraph"/>
        <w:numPr>
          <w:ilvl w:val="0"/>
          <w:numId w:val="1"/>
        </w:numPr>
      </w:pPr>
      <w:r>
        <w:t xml:space="preserve">Maureen Blight </w:t>
      </w:r>
      <w:r w:rsidR="00296B1B">
        <w:t>(</w:t>
      </w:r>
      <w:r>
        <w:t>GSSD - Occupational Therapist</w:t>
      </w:r>
      <w:r w:rsidR="00296B1B">
        <w:t>)</w:t>
      </w:r>
      <w:r>
        <w:t xml:space="preserve">, </w:t>
      </w:r>
      <w:r w:rsidR="00A82A63">
        <w:t xml:space="preserve">Patti-Jo Donovan </w:t>
      </w:r>
      <w:r w:rsidR="00296B1B">
        <w:t>(</w:t>
      </w:r>
      <w:r w:rsidR="00A82A63">
        <w:t>CJES SST</w:t>
      </w:r>
      <w:r w:rsidR="00296B1B">
        <w:t>)</w:t>
      </w:r>
      <w:r w:rsidR="00A82A63">
        <w:t>, Kate Devries</w:t>
      </w:r>
      <w:r w:rsidR="0011501C">
        <w:t xml:space="preserve"> (Mom)</w:t>
      </w:r>
      <w:r w:rsidR="00FC1900">
        <w:t xml:space="preserve"> and Rod Steciuk </w:t>
      </w:r>
      <w:r w:rsidR="00296B1B">
        <w:t>(</w:t>
      </w:r>
      <w:r w:rsidR="00FC1900">
        <w:t>CJES Principal</w:t>
      </w:r>
      <w:r w:rsidR="00296B1B">
        <w:t xml:space="preserve">) met on </w:t>
      </w:r>
      <w:r w:rsidR="00D828D4">
        <w:t>Feb. 17</w:t>
      </w:r>
      <w:r w:rsidR="00D828D4" w:rsidRPr="00D828D4">
        <w:rPr>
          <w:vertAlign w:val="superscript"/>
        </w:rPr>
        <w:t>th</w:t>
      </w:r>
      <w:r w:rsidR="00D828D4">
        <w:t xml:space="preserve"> to </w:t>
      </w:r>
      <w:r w:rsidR="000D33F2">
        <w:t>discuss a plan so the project can be inclusive.</w:t>
      </w:r>
    </w:p>
    <w:p w14:paraId="4F019007" w14:textId="77777777" w:rsidR="004A0BF6" w:rsidRDefault="004A0BF6" w:rsidP="004A0BF6">
      <w:pPr>
        <w:pStyle w:val="ListParagraph"/>
        <w:numPr>
          <w:ilvl w:val="0"/>
          <w:numId w:val="1"/>
        </w:numPr>
      </w:pPr>
      <w:r>
        <w:t>Location – Maureen Blight, Rod Steciuk and Chad Rennie (GSSD Facilities) met on March 7</w:t>
      </w:r>
      <w:r w:rsidRPr="004A0BF6">
        <w:rPr>
          <w:vertAlign w:val="superscript"/>
        </w:rPr>
        <w:t>th</w:t>
      </w:r>
      <w:r>
        <w:t xml:space="preserve"> and the location has been approved by facilities.  The location has been approved by our SCC at a prior mtg.</w:t>
      </w:r>
    </w:p>
    <w:p w14:paraId="3D8C80C6" w14:textId="71616D09" w:rsidR="004A0BF6" w:rsidRDefault="004A0BF6" w:rsidP="004A0BF6">
      <w:pPr>
        <w:pStyle w:val="ListParagraph"/>
        <w:numPr>
          <w:ilvl w:val="0"/>
          <w:numId w:val="1"/>
        </w:numPr>
      </w:pPr>
      <w:r>
        <w:t>GSSD Facilities has requested that we reach out to the Town and make sure a Gazebo is allowed in town and whether we need a permit.  Rod contacted the T of C March 10</w:t>
      </w:r>
      <w:r w:rsidRPr="002F7F3C">
        <w:rPr>
          <w:vertAlign w:val="superscript"/>
        </w:rPr>
        <w:t>th</w:t>
      </w:r>
      <w:r>
        <w:t xml:space="preserve">/2023 and found out a Development permit, Building permit and a building inspection is required.  The building inspector will not </w:t>
      </w:r>
      <w:r w:rsidR="00A92347">
        <w:t>approve</w:t>
      </w:r>
      <w:r>
        <w:t xml:space="preserve"> the project unless the structure is put on cement.  Brandi Z. brought Rod the permits and they are not yet completed.</w:t>
      </w:r>
    </w:p>
    <w:p w14:paraId="588CB854" w14:textId="6167DC33" w:rsidR="004A0BF6" w:rsidRDefault="004A0BF6" w:rsidP="004A0BF6">
      <w:pPr>
        <w:pStyle w:val="ListParagraph"/>
        <w:numPr>
          <w:ilvl w:val="0"/>
          <w:numId w:val="1"/>
        </w:numPr>
      </w:pPr>
      <w:r>
        <w:t>GSSD Policy states we need 3 quotes on the Concrete project (Area Prepped with a Bobcat, forms built, concrete poured to inclusive standards of zero tolerance “completely level”).  The pad would have to be 24 ft square and would have a 5x25ft sidewalk to it.</w:t>
      </w:r>
    </w:p>
    <w:p w14:paraId="1B05F7D6" w14:textId="6ED68FA8" w:rsidR="004A0BF6" w:rsidRPr="001E0D53" w:rsidRDefault="00EF6ED6" w:rsidP="0065196C">
      <w:pPr>
        <w:rPr>
          <w:i/>
          <w:iCs/>
        </w:rPr>
      </w:pPr>
      <w:r w:rsidRPr="001E0D53">
        <w:rPr>
          <w:i/>
          <w:iCs/>
        </w:rPr>
        <w:t xml:space="preserve">Pics below are </w:t>
      </w:r>
      <w:r w:rsidR="0065196C" w:rsidRPr="001E0D53">
        <w:rPr>
          <w:i/>
          <w:iCs/>
        </w:rPr>
        <w:t>just to give an idea of what a grain bin Gazebo could look like.</w:t>
      </w:r>
    </w:p>
    <w:p w14:paraId="78FB6DE8" w14:textId="3A379884" w:rsidR="00E76AC8" w:rsidRDefault="00E76AC8" w:rsidP="00E76AC8">
      <w:r>
        <w:rPr>
          <w:noProof/>
        </w:rPr>
        <w:drawing>
          <wp:inline distT="0" distB="0" distL="0" distR="0" wp14:anchorId="09BACDDE" wp14:editId="2B461245">
            <wp:extent cx="5943600" cy="4546600"/>
            <wp:effectExtent l="0" t="0" r="0" b="6350"/>
            <wp:docPr id="1" name="Picture 1" descr="This Couple Used Their Farm's Grain Bin to Make a Gazebo - How to Build a Grain  Bin Gaz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Couple Used Their Farm's Grain Bin to Make a Gazebo - How to Build a Grain  Bin Gazeb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546600"/>
                    </a:xfrm>
                    <a:prstGeom prst="rect">
                      <a:avLst/>
                    </a:prstGeom>
                    <a:noFill/>
                    <a:ln>
                      <a:noFill/>
                    </a:ln>
                  </pic:spPr>
                </pic:pic>
              </a:graphicData>
            </a:graphic>
          </wp:inline>
        </w:drawing>
      </w:r>
    </w:p>
    <w:p w14:paraId="01E2C351" w14:textId="736BB936" w:rsidR="00E76AC8" w:rsidRDefault="00E76AC8" w:rsidP="00E76AC8"/>
    <w:p w14:paraId="06AD5511" w14:textId="0C6F52C8" w:rsidR="00E76AC8" w:rsidRDefault="00E76AC8" w:rsidP="00E76AC8"/>
    <w:p w14:paraId="3929AE33" w14:textId="0F0CBB30" w:rsidR="007C7EB8" w:rsidRDefault="007C7EB8" w:rsidP="00E76AC8"/>
    <w:p w14:paraId="7675E00C" w14:textId="5FC1AC28" w:rsidR="007C7EB8" w:rsidRDefault="007C7EB8" w:rsidP="00E76AC8">
      <w:r>
        <w:rPr>
          <w:noProof/>
        </w:rPr>
        <w:drawing>
          <wp:inline distT="0" distB="0" distL="0" distR="0" wp14:anchorId="4962361D" wp14:editId="2F9C6E04">
            <wp:extent cx="5372100" cy="7162800"/>
            <wp:effectExtent l="0" t="0" r="0" b="0"/>
            <wp:docPr id="3" name="Picture 3" descr="A Grain Silo Turned Into Gazebo Could Be Your Best Summer Retreat | Decor  Home Ideas | Backyard gazebo, Gazebo, Patio gaz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ain Silo Turned Into Gazebo Could Be Your Best Summer Retreat | Decor  Home Ideas | Backyard gazebo, Gazebo, Patio gazeb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7162800"/>
                    </a:xfrm>
                    <a:prstGeom prst="rect">
                      <a:avLst/>
                    </a:prstGeom>
                    <a:noFill/>
                    <a:ln>
                      <a:noFill/>
                    </a:ln>
                  </pic:spPr>
                </pic:pic>
              </a:graphicData>
            </a:graphic>
          </wp:inline>
        </w:drawing>
      </w:r>
    </w:p>
    <w:p w14:paraId="23F66934" w14:textId="03F126E6" w:rsidR="007C7EB8" w:rsidRDefault="007C7EB8" w:rsidP="00E76AC8"/>
    <w:p w14:paraId="556DF8BB" w14:textId="76EBFA18" w:rsidR="007C7EB8" w:rsidRDefault="007C7EB8" w:rsidP="00E76AC8"/>
    <w:p w14:paraId="36083800" w14:textId="74591DE8" w:rsidR="007C7EB8" w:rsidRDefault="007C7EB8" w:rsidP="00E76AC8"/>
    <w:p w14:paraId="7CDEEC11" w14:textId="23E617A0" w:rsidR="007C7EB8" w:rsidRDefault="00D65CAA" w:rsidP="00E76AC8">
      <w:pPr>
        <w:rPr>
          <w:noProof/>
        </w:rPr>
      </w:pPr>
      <w:r>
        <w:rPr>
          <w:noProof/>
        </w:rPr>
        <w:lastRenderedPageBreak/>
        <mc:AlternateContent>
          <mc:Choice Requires="wps">
            <w:drawing>
              <wp:anchor distT="0" distB="0" distL="114300" distR="114300" simplePos="0" relativeHeight="251664384" behindDoc="0" locked="0" layoutInCell="1" allowOverlap="1" wp14:anchorId="4D25267F" wp14:editId="45044B3F">
                <wp:simplePos x="0" y="0"/>
                <wp:positionH relativeFrom="column">
                  <wp:posOffset>3898900</wp:posOffset>
                </wp:positionH>
                <wp:positionV relativeFrom="paragraph">
                  <wp:posOffset>2457450</wp:posOffset>
                </wp:positionV>
                <wp:extent cx="825500" cy="203200"/>
                <wp:effectExtent l="38100" t="57150" r="12700" b="25400"/>
                <wp:wrapNone/>
                <wp:docPr id="10" name="Straight Arrow Connector 10"/>
                <wp:cNvGraphicFramePr/>
                <a:graphic xmlns:a="http://schemas.openxmlformats.org/drawingml/2006/main">
                  <a:graphicData uri="http://schemas.microsoft.com/office/word/2010/wordprocessingShape">
                    <wps:wsp>
                      <wps:cNvCnPr/>
                      <wps:spPr>
                        <a:xfrm flipH="1" flipV="1">
                          <a:off x="0" y="0"/>
                          <a:ext cx="825500" cy="203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5B2616A" id="_x0000_t32" coordsize="21600,21600" o:spt="32" o:oned="t" path="m,l21600,21600e" filled="f">
                <v:path arrowok="t" fillok="f" o:connecttype="none"/>
                <o:lock v:ext="edit" shapetype="t"/>
              </v:shapetype>
              <v:shape id="Straight Arrow Connector 10" o:spid="_x0000_s1026" type="#_x0000_t32" style="position:absolute;margin-left:307pt;margin-top:193.5pt;width:65pt;height:16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" strokecolor="#4472c4 [3204]" strokeweight=".5pt">
                <v:stroke endarrow="block" joinstyle="miter"/>
              </v:shape>
            </w:pict>
          </mc:Fallback>
        </mc:AlternateContent>
      </w:r>
      <w:r w:rsidR="009E37A3">
        <w:rPr>
          <w:noProof/>
        </w:rPr>
        <mc:AlternateContent>
          <mc:Choice Requires="wps">
            <w:drawing>
              <wp:anchor distT="0" distB="0" distL="114300" distR="114300" simplePos="0" relativeHeight="251663360" behindDoc="0" locked="0" layoutInCell="1" allowOverlap="1" wp14:anchorId="63396922" wp14:editId="0BE70A2A">
                <wp:simplePos x="0" y="0"/>
                <wp:positionH relativeFrom="column">
                  <wp:posOffset>3124200</wp:posOffset>
                </wp:positionH>
                <wp:positionV relativeFrom="paragraph">
                  <wp:posOffset>2533650</wp:posOffset>
                </wp:positionV>
                <wp:extent cx="1371600" cy="425450"/>
                <wp:effectExtent l="0" t="0" r="19050" b="12700"/>
                <wp:wrapNone/>
                <wp:docPr id="6" name="Text Box 6"/>
                <wp:cNvGraphicFramePr/>
                <a:graphic xmlns:a="http://schemas.openxmlformats.org/drawingml/2006/main">
                  <a:graphicData uri="http://schemas.microsoft.com/office/word/2010/wordprocessingShape">
                    <wps:wsp>
                      <wps:cNvSpPr txBox="1"/>
                      <wps:spPr>
                        <a:xfrm>
                          <a:off x="0" y="0"/>
                          <a:ext cx="1371600" cy="425450"/>
                        </a:xfrm>
                        <a:prstGeom prst="rect">
                          <a:avLst/>
                        </a:prstGeom>
                        <a:solidFill>
                          <a:schemeClr val="lt1"/>
                        </a:solidFill>
                        <a:ln w="6350">
                          <a:solidFill>
                            <a:prstClr val="black"/>
                          </a:solidFill>
                        </a:ln>
                      </wps:spPr>
                      <wps:txbx>
                        <w:txbxContent>
                          <w:p w14:paraId="14038FE4" w14:textId="233AAC1A" w:rsidR="009E37A3" w:rsidRDefault="009E37A3">
                            <w:r>
                              <w:t>Location would be above this text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396922" id="_x0000_t202" coordsize="21600,21600" o:spt="202" path="m,l,21600r21600,l21600,xe">
                <v:stroke joinstyle="miter"/>
                <v:path gradientshapeok="t" o:connecttype="rect"/>
              </v:shapetype>
              <v:shape id="Text Box 6" o:spid="_x0000_s1026" type="#_x0000_t202" style="position:absolute;margin-left:246pt;margin-top:199.5pt;width:108pt;height: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" fillcolor="white [3201]" strokeweight=".5pt">
                <v:textbox>
                  <w:txbxContent>
                    <w:p w14:paraId="14038FE4" w14:textId="233AAC1A" w:rsidR="009E37A3" w:rsidRDefault="009E37A3">
                      <w:r>
                        <w:t>Location would be above this text box</w:t>
                      </w:r>
                    </w:p>
                  </w:txbxContent>
                </v:textbox>
              </v:shape>
            </w:pict>
          </mc:Fallback>
        </mc:AlternateContent>
      </w:r>
      <w:r w:rsidR="007C7EB8">
        <w:rPr>
          <w:noProof/>
        </w:rPr>
        <w:drawing>
          <wp:inline distT="0" distB="0" distL="0" distR="0" wp14:anchorId="25023CB0" wp14:editId="2884A66B">
            <wp:extent cx="6178550" cy="4108736"/>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6190342" cy="4116578"/>
                    </a:xfrm>
                    <a:prstGeom prst="rect">
                      <a:avLst/>
                    </a:prstGeom>
                  </pic:spPr>
                </pic:pic>
              </a:graphicData>
            </a:graphic>
          </wp:inline>
        </w:drawing>
      </w:r>
    </w:p>
    <w:p w14:paraId="79FF61A2" w14:textId="555174D8" w:rsidR="00BC629B" w:rsidRPr="00BC629B" w:rsidRDefault="00BC629B" w:rsidP="00BC629B"/>
    <w:p w14:paraId="30FC5903" w14:textId="5BEF9A0F" w:rsidR="00BC629B" w:rsidRDefault="00BC629B" w:rsidP="00BC629B">
      <w:pPr>
        <w:rPr>
          <w:noProof/>
        </w:rPr>
      </w:pPr>
    </w:p>
    <w:p w14:paraId="11F626B7" w14:textId="1D3A6FF6" w:rsidR="00BC629B" w:rsidRDefault="00BC629B" w:rsidP="00BC629B">
      <w:pPr>
        <w:tabs>
          <w:tab w:val="left" w:pos="2960"/>
        </w:tabs>
      </w:pPr>
      <w:r>
        <w:tab/>
      </w:r>
    </w:p>
    <w:p w14:paraId="65E5EE42" w14:textId="40F2352A" w:rsidR="00BC629B" w:rsidRDefault="00BC629B" w:rsidP="00BC629B">
      <w:pPr>
        <w:tabs>
          <w:tab w:val="left" w:pos="2960"/>
        </w:tabs>
      </w:pPr>
    </w:p>
    <w:p w14:paraId="26EE6846" w14:textId="2322FB01" w:rsidR="00BC629B" w:rsidRDefault="00BC629B" w:rsidP="00BC629B">
      <w:pPr>
        <w:tabs>
          <w:tab w:val="left" w:pos="2960"/>
        </w:tabs>
      </w:pPr>
    </w:p>
    <w:p w14:paraId="10042A56" w14:textId="0AD8D7F9" w:rsidR="00BC629B" w:rsidRDefault="00BC629B" w:rsidP="00BC629B">
      <w:pPr>
        <w:tabs>
          <w:tab w:val="left" w:pos="2960"/>
        </w:tabs>
      </w:pPr>
    </w:p>
    <w:p w14:paraId="3BE21DCF" w14:textId="6C9E6A6F" w:rsidR="00BC629B" w:rsidRDefault="00BC629B" w:rsidP="00BC629B">
      <w:pPr>
        <w:tabs>
          <w:tab w:val="left" w:pos="2960"/>
        </w:tabs>
      </w:pPr>
    </w:p>
    <w:p w14:paraId="1466152B" w14:textId="2B46DB61" w:rsidR="00BC629B" w:rsidRDefault="00BC629B" w:rsidP="00BC629B">
      <w:pPr>
        <w:tabs>
          <w:tab w:val="left" w:pos="2960"/>
        </w:tabs>
      </w:pPr>
    </w:p>
    <w:p w14:paraId="585ADA06" w14:textId="306B0474" w:rsidR="00BC629B" w:rsidRDefault="00BC629B" w:rsidP="00BC629B">
      <w:pPr>
        <w:tabs>
          <w:tab w:val="left" w:pos="2960"/>
        </w:tabs>
      </w:pPr>
    </w:p>
    <w:p w14:paraId="14969BAD" w14:textId="70DF04E6" w:rsidR="00BC629B" w:rsidRDefault="00BC629B" w:rsidP="00BC629B">
      <w:pPr>
        <w:tabs>
          <w:tab w:val="left" w:pos="2960"/>
        </w:tabs>
      </w:pPr>
    </w:p>
    <w:p w14:paraId="36CBEF94" w14:textId="48B2DCB4" w:rsidR="00BC629B" w:rsidRDefault="00BC629B" w:rsidP="00BC629B">
      <w:pPr>
        <w:tabs>
          <w:tab w:val="left" w:pos="2960"/>
        </w:tabs>
      </w:pPr>
    </w:p>
    <w:p w14:paraId="10C9BA5D" w14:textId="25FF3483" w:rsidR="00BC629B" w:rsidRDefault="00BC629B" w:rsidP="00BC629B">
      <w:pPr>
        <w:tabs>
          <w:tab w:val="left" w:pos="2960"/>
        </w:tabs>
      </w:pPr>
    </w:p>
    <w:p w14:paraId="4A8E5E4E" w14:textId="52C4B292" w:rsidR="00BC629B" w:rsidRDefault="00BC629B" w:rsidP="00BC629B">
      <w:pPr>
        <w:tabs>
          <w:tab w:val="left" w:pos="2960"/>
        </w:tabs>
      </w:pPr>
    </w:p>
    <w:p w14:paraId="5F037BE1" w14:textId="23B455B6" w:rsidR="00BC629B" w:rsidRDefault="00BC629B" w:rsidP="00BC629B">
      <w:pPr>
        <w:tabs>
          <w:tab w:val="left" w:pos="2960"/>
        </w:tabs>
      </w:pPr>
    </w:p>
    <w:p w14:paraId="5848DAF7" w14:textId="7E052A3E" w:rsidR="00BC629B" w:rsidRDefault="00BC629B" w:rsidP="00BC629B">
      <w:pPr>
        <w:tabs>
          <w:tab w:val="left" w:pos="2960"/>
        </w:tabs>
      </w:pPr>
    </w:p>
    <w:p w14:paraId="273277AC" w14:textId="5625D1BB" w:rsidR="00BC629B" w:rsidRDefault="00BC629B" w:rsidP="00BC629B">
      <w:pPr>
        <w:tabs>
          <w:tab w:val="left" w:pos="2960"/>
        </w:tabs>
      </w:pPr>
    </w:p>
    <w:p w14:paraId="03EBE162" w14:textId="0B32160A" w:rsidR="00BC629B" w:rsidRDefault="00BC629B" w:rsidP="00BC629B">
      <w:pPr>
        <w:tabs>
          <w:tab w:val="left" w:pos="2960"/>
        </w:tabs>
      </w:pPr>
    </w:p>
    <w:p w14:paraId="5DC180D2" w14:textId="7B60B4C4" w:rsidR="00BC629B" w:rsidRPr="00BC629B" w:rsidRDefault="008B6C95" w:rsidP="00BC629B">
      <w:pPr>
        <w:tabs>
          <w:tab w:val="left" w:pos="2960"/>
        </w:tabs>
      </w:pPr>
      <w:r>
        <w:rPr>
          <w:noProof/>
        </w:rPr>
        <w:lastRenderedPageBreak/>
        <w:drawing>
          <wp:inline distT="0" distB="0" distL="0" distR="0" wp14:anchorId="4803AD4D" wp14:editId="0B8BB885">
            <wp:extent cx="6858000" cy="5229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extLst>
                        <a:ext uri="{28A0092B-C50C-407E-A947-70E740481C1C}">
                          <a14:useLocalDpi xmlns:a14="http://schemas.microsoft.com/office/drawing/2010/main" val="0"/>
                        </a:ext>
                      </a:extLst>
                    </a:blip>
                    <a:stretch>
                      <a:fillRect/>
                    </a:stretch>
                  </pic:blipFill>
                  <pic:spPr>
                    <a:xfrm rot="10800000">
                      <a:off x="0" y="0"/>
                      <a:ext cx="6858000" cy="5229225"/>
                    </a:xfrm>
                    <a:prstGeom prst="rect">
                      <a:avLst/>
                    </a:prstGeom>
                  </pic:spPr>
                </pic:pic>
              </a:graphicData>
            </a:graphic>
          </wp:inline>
        </w:drawing>
      </w:r>
    </w:p>
    <w:p w14:paraId="24B4A34E" w14:textId="580B6651" w:rsidR="004B0CFB" w:rsidRPr="004B0CFB" w:rsidRDefault="00590D5A" w:rsidP="00E76AC8">
      <w:pPr>
        <w:rPr>
          <w:u w:val="single"/>
        </w:rPr>
      </w:pPr>
      <w:r>
        <w:rPr>
          <w:noProof/>
        </w:rPr>
        <mc:AlternateContent>
          <mc:Choice Requires="wpi">
            <w:drawing>
              <wp:anchor distT="0" distB="0" distL="114300" distR="114300" simplePos="0" relativeHeight="251659264" behindDoc="0" locked="0" layoutInCell="1" allowOverlap="1" wp14:anchorId="4B4EF05B" wp14:editId="53142FD6">
                <wp:simplePos x="0" y="0"/>
                <wp:positionH relativeFrom="column">
                  <wp:posOffset>1790572</wp:posOffset>
                </wp:positionH>
                <wp:positionV relativeFrom="paragraph">
                  <wp:posOffset>2638095</wp:posOffset>
                </wp:positionV>
                <wp:extent cx="360" cy="360"/>
                <wp:effectExtent l="38100" t="38100" r="57150" b="57150"/>
                <wp:wrapNone/>
                <wp:docPr id="5" name="Ink 5"/>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type w14:anchorId="5D44945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140.3pt;margin-top:207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">
                <v:imagedata r:id="rId12" o:title=""/>
              </v:shape>
            </w:pict>
          </mc:Fallback>
        </mc:AlternateContent>
      </w:r>
      <w:r w:rsidR="004B0CFB" w:rsidRPr="004B0CFB">
        <w:rPr>
          <w:u w:val="single"/>
        </w:rPr>
        <w:t>Phases:</w:t>
      </w:r>
    </w:p>
    <w:p w14:paraId="44F74543" w14:textId="3F4C7039" w:rsidR="009B31E7" w:rsidRDefault="009B31E7" w:rsidP="004B0CFB">
      <w:pPr>
        <w:pStyle w:val="ListParagraph"/>
        <w:numPr>
          <w:ilvl w:val="0"/>
          <w:numId w:val="2"/>
        </w:numPr>
      </w:pPr>
      <w:r>
        <w:t xml:space="preserve">Phase 1 – GSSD Facilities has requested that we reach out to the Town and make sure a Gazebo is allowed </w:t>
      </w:r>
      <w:r w:rsidR="00070D27">
        <w:t xml:space="preserve">in town and </w:t>
      </w:r>
      <w:r w:rsidR="00C02116">
        <w:t>whether</w:t>
      </w:r>
      <w:r w:rsidR="00070D27">
        <w:t xml:space="preserve"> we need a permit.</w:t>
      </w:r>
      <w:r w:rsidR="00F70DD8">
        <w:t xml:space="preserve">  Rod contacted the T of C </w:t>
      </w:r>
      <w:r w:rsidR="002F7F3C">
        <w:t>March 10</w:t>
      </w:r>
      <w:r w:rsidR="002F7F3C" w:rsidRPr="002F7F3C">
        <w:rPr>
          <w:vertAlign w:val="superscript"/>
        </w:rPr>
        <w:t>th</w:t>
      </w:r>
      <w:r w:rsidR="002F7F3C">
        <w:t>/2023 and found out a Development permit, Building permit and a building inspection is required.  The building inspector will not approved the project unless the structure is put on cement.  Brandi Z. brought Rod the permits and they are not yet completed.</w:t>
      </w:r>
    </w:p>
    <w:p w14:paraId="058ED506" w14:textId="3ED65173" w:rsidR="005A50DA" w:rsidRDefault="004B0CFB" w:rsidP="004B0CFB">
      <w:pPr>
        <w:pStyle w:val="ListParagraph"/>
        <w:numPr>
          <w:ilvl w:val="0"/>
          <w:numId w:val="2"/>
        </w:numPr>
      </w:pPr>
      <w:r>
        <w:t xml:space="preserve">Phase </w:t>
      </w:r>
      <w:r w:rsidR="00070D27">
        <w:t>2</w:t>
      </w:r>
      <w:r>
        <w:t xml:space="preserve"> </w:t>
      </w:r>
      <w:r w:rsidR="005A50DA">
        <w:t>–</w:t>
      </w:r>
      <w:r>
        <w:t xml:space="preserve"> </w:t>
      </w:r>
      <w:r w:rsidR="00070D27">
        <w:t xml:space="preserve">Maureen will work on </w:t>
      </w:r>
      <w:r w:rsidR="008A0B71">
        <w:t>the best fit</w:t>
      </w:r>
      <w:r w:rsidR="005A50DA">
        <w:t xml:space="preserve"> 5 point Swing</w:t>
      </w:r>
      <w:r w:rsidR="004070B1">
        <w:t xml:space="preserve"> with harness </w:t>
      </w:r>
      <w:r w:rsidR="008A0B71">
        <w:t>–</w:t>
      </w:r>
      <w:r w:rsidR="004070B1">
        <w:t xml:space="preserve"> </w:t>
      </w:r>
      <w:r w:rsidR="008A0B71">
        <w:t xml:space="preserve">Initial quote </w:t>
      </w:r>
      <w:r w:rsidR="004070B1">
        <w:t>$2015.00</w:t>
      </w:r>
      <w:r w:rsidR="00C02116">
        <w:t>.</w:t>
      </w:r>
      <w:r w:rsidR="0089434E">
        <w:t xml:space="preserve">  When this comes in it can be fastened to an existing swing structure until the “inclusive swing” phase takes place.</w:t>
      </w:r>
    </w:p>
    <w:p w14:paraId="1428C270" w14:textId="6840CC88" w:rsidR="004B0CFB" w:rsidRDefault="00BA259F" w:rsidP="004B0CFB">
      <w:pPr>
        <w:pStyle w:val="ListParagraph"/>
        <w:numPr>
          <w:ilvl w:val="0"/>
          <w:numId w:val="2"/>
        </w:numPr>
      </w:pPr>
      <w:r>
        <w:t xml:space="preserve">Phase 3 - </w:t>
      </w:r>
      <w:r w:rsidR="005A50DA">
        <w:t>Remove the Merry Go Round and Monkey Bars</w:t>
      </w:r>
      <w:r w:rsidR="004070B1">
        <w:t xml:space="preserve"> (Kim H. said they would look after removal but want the Merry Go Round</w:t>
      </w:r>
      <w:r w:rsidR="00FB30A3">
        <w:t xml:space="preserve"> and monkey bars</w:t>
      </w:r>
      <w:r w:rsidR="004070B1">
        <w:t xml:space="preserve"> – </w:t>
      </w:r>
      <w:r w:rsidR="00EE257B">
        <w:t>This has been a</w:t>
      </w:r>
      <w:r w:rsidR="004070B1">
        <w:t xml:space="preserve">pproved by </w:t>
      </w:r>
      <w:r w:rsidR="00EE257B">
        <w:t xml:space="preserve">GSSD </w:t>
      </w:r>
      <w:r w:rsidR="004070B1">
        <w:t>Facilities</w:t>
      </w:r>
      <w:r w:rsidR="00FB30A3">
        <w:t xml:space="preserve"> as they are no longer code and cannot be just moved to another area on our playground.</w:t>
      </w:r>
      <w:r w:rsidR="004070B1">
        <w:t>)</w:t>
      </w:r>
    </w:p>
    <w:p w14:paraId="341B9A2C" w14:textId="48610665" w:rsidR="004070B1" w:rsidRDefault="004070B1" w:rsidP="004B0CFB">
      <w:pPr>
        <w:pStyle w:val="ListParagraph"/>
        <w:numPr>
          <w:ilvl w:val="0"/>
          <w:numId w:val="2"/>
        </w:numPr>
      </w:pPr>
      <w:r>
        <w:t xml:space="preserve">Phase </w:t>
      </w:r>
      <w:r w:rsidR="00D90F4B">
        <w:t>4</w:t>
      </w:r>
      <w:r>
        <w:t xml:space="preserve"> </w:t>
      </w:r>
      <w:r w:rsidR="004C6EFC">
        <w:t>–</w:t>
      </w:r>
      <w:r>
        <w:t xml:space="preserve"> </w:t>
      </w:r>
      <w:r w:rsidR="004C6EFC">
        <w:t>Concrete (Area Prepped with a Bobcat, forms built, concrete poured</w:t>
      </w:r>
      <w:r w:rsidR="00EF717C">
        <w:t xml:space="preserve"> to inclusive </w:t>
      </w:r>
      <w:r w:rsidR="000810C1">
        <w:t>standar</w:t>
      </w:r>
      <w:r w:rsidR="00EE257B">
        <w:t>d</w:t>
      </w:r>
      <w:r w:rsidR="000810C1">
        <w:t>s of zero tolerance “completely level”</w:t>
      </w:r>
      <w:r w:rsidR="00EF717C">
        <w:t>).</w:t>
      </w:r>
      <w:r w:rsidR="00D90F4B">
        <w:t xml:space="preserve">  </w:t>
      </w:r>
      <w:r w:rsidR="00D53CF3">
        <w:t>(*We need 3 quotes</w:t>
      </w:r>
      <w:r w:rsidR="005B6E8C">
        <w:t xml:space="preserve"> </w:t>
      </w:r>
      <w:r w:rsidR="00EE257B">
        <w:t xml:space="preserve">on anything </w:t>
      </w:r>
      <w:r w:rsidR="005B6E8C">
        <w:t>over $5000)</w:t>
      </w:r>
      <w:r w:rsidR="00EE257B">
        <w:t xml:space="preserve"> T</w:t>
      </w:r>
      <w:r w:rsidR="00F462C4">
        <w:t>he pad would have to be 24 ft square.</w:t>
      </w:r>
    </w:p>
    <w:p w14:paraId="3F2CDC7B" w14:textId="72B78115" w:rsidR="00EE257B" w:rsidRDefault="00EE257B" w:rsidP="00EE257B">
      <w:pPr>
        <w:pStyle w:val="ListParagraph"/>
        <w:numPr>
          <w:ilvl w:val="0"/>
          <w:numId w:val="2"/>
        </w:numPr>
      </w:pPr>
      <w:r>
        <w:t xml:space="preserve">Phase </w:t>
      </w:r>
      <w:r w:rsidR="007B39AD">
        <w:t>5</w:t>
      </w:r>
      <w:r>
        <w:t xml:space="preserve"> – Buy 6x6 lumber and whatever else is needed so it is ready to mount the grain bin/outdoor classroom.   (Do not buy until ready to go as they could warp)</w:t>
      </w:r>
    </w:p>
    <w:p w14:paraId="04E0047C" w14:textId="38DDE518" w:rsidR="00FF39BF" w:rsidRDefault="00FF39BF" w:rsidP="00FF39BF"/>
    <w:p w14:paraId="33AA9420" w14:textId="77777777" w:rsidR="00FF39BF" w:rsidRDefault="00FF39BF" w:rsidP="00FF39BF"/>
    <w:p w14:paraId="74E16296" w14:textId="32015143" w:rsidR="00EF717C" w:rsidRDefault="00590D5A" w:rsidP="004B0CFB">
      <w:pPr>
        <w:pStyle w:val="ListParagraph"/>
        <w:numPr>
          <w:ilvl w:val="0"/>
          <w:numId w:val="2"/>
        </w:numPr>
      </w:pPr>
      <w:r>
        <w:rPr>
          <w:noProof/>
        </w:rPr>
        <w:lastRenderedPageBreak/>
        <mc:AlternateContent>
          <mc:Choice Requires="wpi">
            <w:drawing>
              <wp:anchor distT="0" distB="0" distL="114300" distR="114300" simplePos="0" relativeHeight="251662336" behindDoc="0" locked="0" layoutInCell="1" allowOverlap="1" wp14:anchorId="155DFFC5" wp14:editId="631D3890">
                <wp:simplePos x="0" y="0"/>
                <wp:positionH relativeFrom="column">
                  <wp:posOffset>1269292</wp:posOffset>
                </wp:positionH>
                <wp:positionV relativeFrom="paragraph">
                  <wp:posOffset>230680</wp:posOffset>
                </wp:positionV>
                <wp:extent cx="2160" cy="1080"/>
                <wp:effectExtent l="57150" t="38100" r="55245" b="56515"/>
                <wp:wrapNone/>
                <wp:docPr id="8" name="Ink 8"/>
                <wp:cNvGraphicFramePr/>
                <a:graphic xmlns:a="http://schemas.openxmlformats.org/drawingml/2006/main">
                  <a:graphicData uri="http://schemas.microsoft.com/office/word/2010/wordprocessingInk">
                    <w14:contentPart bwMode="auto" r:id="rId13">
                      <w14:nvContentPartPr>
                        <w14:cNvContentPartPr/>
                      </w14:nvContentPartPr>
                      <w14:xfrm>
                        <a:off x="0" y="0"/>
                        <a:ext cx="2160" cy="1080"/>
                      </w14:xfrm>
                    </w14:contentPart>
                  </a:graphicData>
                </a:graphic>
              </wp:anchor>
            </w:drawing>
          </mc:Choice>
          <mc:Fallback>
            <w:pict>
              <v:shape w14:anchorId="6D4F742A" id="Ink 8" o:spid="_x0000_s1026" type="#_x0000_t75" style="position:absolute;margin-left:99.25pt;margin-top:17.45pt;width:1.55pt;height:1.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&#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">
                <v:imagedata r:id="rId14" o:title=""/>
              </v:shape>
            </w:pict>
          </mc:Fallback>
        </mc:AlternateContent>
      </w:r>
      <w:r>
        <w:rPr>
          <w:noProof/>
        </w:rPr>
        <mc:AlternateContent>
          <mc:Choice Requires="wpi">
            <w:drawing>
              <wp:anchor distT="0" distB="0" distL="114300" distR="114300" simplePos="0" relativeHeight="251661312" behindDoc="0" locked="0" layoutInCell="1" allowOverlap="1" wp14:anchorId="08AAF757" wp14:editId="26501678">
                <wp:simplePos x="0" y="0"/>
                <wp:positionH relativeFrom="column">
                  <wp:posOffset>1195132</wp:posOffset>
                </wp:positionH>
                <wp:positionV relativeFrom="paragraph">
                  <wp:posOffset>268480</wp:posOffset>
                </wp:positionV>
                <wp:extent cx="360" cy="360"/>
                <wp:effectExtent l="38100" t="38100" r="57150" b="57150"/>
                <wp:wrapNone/>
                <wp:docPr id="7" name="Ink 7"/>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5A973026" id="Ink 7" o:spid="_x0000_s1026" type="#_x0000_t75" style="position:absolute;margin-left:93.4pt;margin-top:20.45pt;width:1.45pt;height: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">
                <v:imagedata r:id="rId12" o:title=""/>
              </v:shape>
            </w:pict>
          </mc:Fallback>
        </mc:AlternateContent>
      </w:r>
      <w:r w:rsidR="00EF717C">
        <w:t xml:space="preserve">Phase </w:t>
      </w:r>
      <w:r w:rsidR="007B39AD">
        <w:t>6</w:t>
      </w:r>
      <w:r w:rsidR="00EF717C">
        <w:t xml:space="preserve"> – Put the Bin/Outdoor </w:t>
      </w:r>
      <w:r w:rsidR="00BA259F">
        <w:t>Classroom in place</w:t>
      </w:r>
      <w:r w:rsidR="001A31DA">
        <w:t>.  No extras like the belly-up counter, etc. at this time.</w:t>
      </w:r>
      <w:r>
        <w:t xml:space="preserve">  Base plates </w:t>
      </w:r>
      <w:r w:rsidR="007B39AD">
        <w:t xml:space="preserve">are needed </w:t>
      </w:r>
      <w:r>
        <w:t>to secure 6x6</w:t>
      </w:r>
      <w:r w:rsidR="007B39AD">
        <w:t>’s</w:t>
      </w:r>
      <w:r>
        <w:t xml:space="preserve"> to the concrete.</w:t>
      </w:r>
    </w:p>
    <w:p w14:paraId="779755AC" w14:textId="0BBE966E" w:rsidR="00FF39BF" w:rsidRDefault="00FF39BF" w:rsidP="00FF39BF">
      <w:r>
        <w:rPr>
          <w:noProof/>
        </w:rPr>
        <w:drawing>
          <wp:inline distT="0" distB="0" distL="0" distR="0" wp14:anchorId="4419DDF9" wp14:editId="3D1ED855">
            <wp:extent cx="6858000" cy="5143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p>
    <w:p w14:paraId="0B32B660" w14:textId="616C89CD" w:rsidR="004A0BF6" w:rsidRDefault="003A40C5" w:rsidP="004B0CFB">
      <w:pPr>
        <w:pStyle w:val="ListParagraph"/>
        <w:numPr>
          <w:ilvl w:val="0"/>
          <w:numId w:val="2"/>
        </w:numPr>
      </w:pPr>
      <w:r>
        <w:t xml:space="preserve">Phase </w:t>
      </w:r>
      <w:r w:rsidR="007B39AD">
        <w:t>7</w:t>
      </w:r>
      <w:r>
        <w:t xml:space="preserve"> – </w:t>
      </w:r>
      <w:r w:rsidR="004A0BF6">
        <w:t>A building inspector is required to inspect the work.</w:t>
      </w:r>
    </w:p>
    <w:p w14:paraId="1487EEC2" w14:textId="4E8EC967" w:rsidR="0089434E" w:rsidRDefault="004A0BF6" w:rsidP="004B0CFB">
      <w:pPr>
        <w:pStyle w:val="ListParagraph"/>
        <w:numPr>
          <w:ilvl w:val="0"/>
          <w:numId w:val="2"/>
        </w:numPr>
      </w:pPr>
      <w:r>
        <w:t xml:space="preserve">Phase 8 - </w:t>
      </w:r>
      <w:r w:rsidR="003A40C5">
        <w:t xml:space="preserve">Secure a double swing frame in the area directly south of the outdoor classroom.  One </w:t>
      </w:r>
      <w:r w:rsidR="00DB5155">
        <w:t xml:space="preserve">spot that is wheel chair friendly swing and the other </w:t>
      </w:r>
      <w:r w:rsidR="003A40C5">
        <w:t>spot for a friend.</w:t>
      </w:r>
    </w:p>
    <w:p w14:paraId="595A50A6" w14:textId="3A2C43B0" w:rsidR="001A31DA" w:rsidRDefault="003A40C5" w:rsidP="004B0CFB">
      <w:pPr>
        <w:pStyle w:val="ListParagraph"/>
        <w:numPr>
          <w:ilvl w:val="0"/>
          <w:numId w:val="2"/>
        </w:numPr>
      </w:pPr>
      <w:r>
        <w:t xml:space="preserve">Phase </w:t>
      </w:r>
      <w:r w:rsidR="004A0BF6">
        <w:t>9</w:t>
      </w:r>
      <w:r>
        <w:t xml:space="preserve"> </w:t>
      </w:r>
      <w:r w:rsidR="000447EC">
        <w:t>– Pour in Pla</w:t>
      </w:r>
      <w:r w:rsidR="00581B8B">
        <w:t xml:space="preserve">ce </w:t>
      </w:r>
      <w:r w:rsidR="00346224">
        <w:t xml:space="preserve">– </w:t>
      </w:r>
      <w:r w:rsidR="00A637F9">
        <w:t>Wheelchair</w:t>
      </w:r>
      <w:r w:rsidR="00346224">
        <w:t xml:space="preserve"> friendly playground rubber</w:t>
      </w:r>
      <w:r w:rsidR="000447EC">
        <w:t xml:space="preserve"> ($19/square foot</w:t>
      </w:r>
      <w:r w:rsidR="003411B6">
        <w:t xml:space="preserve"> including the prep work</w:t>
      </w:r>
      <w:r w:rsidR="000447EC">
        <w:t>)</w:t>
      </w:r>
      <w:r w:rsidR="00E13843">
        <w:t xml:space="preserve">.  </w:t>
      </w:r>
      <w:r w:rsidR="005814FB">
        <w:t>15</w:t>
      </w:r>
      <w:r w:rsidR="00E13843">
        <w:t>ft</w:t>
      </w:r>
      <w:r w:rsidR="002D706F">
        <w:t xml:space="preserve"> </w:t>
      </w:r>
      <w:r w:rsidR="009B2651">
        <w:t>deep by 2</w:t>
      </w:r>
      <w:r w:rsidR="00E13843">
        <w:t>0ft</w:t>
      </w:r>
      <w:r w:rsidR="009B2651">
        <w:t xml:space="preserve"> wide.  Chad Rennie said maintenance will put a wooden </w:t>
      </w:r>
      <w:r w:rsidR="003411B6">
        <w:t>perimeter</w:t>
      </w:r>
      <w:r w:rsidR="009B2651">
        <w:t xml:space="preserve"> </w:t>
      </w:r>
      <w:r w:rsidR="00C85E1A">
        <w:t xml:space="preserve">around </w:t>
      </w:r>
      <w:r w:rsidR="003411B6">
        <w:t>the “</w:t>
      </w:r>
      <w:r w:rsidR="00C85E1A">
        <w:t>pour in place</w:t>
      </w:r>
      <w:r w:rsidR="003411B6">
        <w:t>”</w:t>
      </w:r>
      <w:r w:rsidR="00C85E1A">
        <w:t>.</w:t>
      </w:r>
    </w:p>
    <w:p w14:paraId="5CDC1F7C" w14:textId="5115B599" w:rsidR="000447EC" w:rsidRDefault="000447EC" w:rsidP="004B0CFB">
      <w:pPr>
        <w:pStyle w:val="ListParagraph"/>
        <w:numPr>
          <w:ilvl w:val="0"/>
          <w:numId w:val="2"/>
        </w:numPr>
      </w:pPr>
      <w:r>
        <w:t xml:space="preserve">Phase </w:t>
      </w:r>
      <w:r w:rsidR="004A0BF6">
        <w:t>10</w:t>
      </w:r>
      <w:r>
        <w:t xml:space="preserve"> – Landscape and seed grass around the area</w:t>
      </w:r>
    </w:p>
    <w:p w14:paraId="07771F50" w14:textId="062F3C6C" w:rsidR="009C351B" w:rsidRDefault="009C351B" w:rsidP="004B0CFB">
      <w:pPr>
        <w:pStyle w:val="ListParagraph"/>
        <w:numPr>
          <w:ilvl w:val="0"/>
          <w:numId w:val="2"/>
        </w:numPr>
      </w:pPr>
      <w:r>
        <w:t>Phase 1</w:t>
      </w:r>
      <w:r w:rsidR="004A0BF6">
        <w:t>1</w:t>
      </w:r>
      <w:r>
        <w:t xml:space="preserve"> – Request lights on “Asset Planner/FAME” and GSSD Facilities would put in lighting that would ensure vandalism isn’t an issue.</w:t>
      </w:r>
    </w:p>
    <w:p w14:paraId="1A79AD0B" w14:textId="3CC80B76" w:rsidR="000447EC" w:rsidRDefault="000447EC" w:rsidP="004B0CFB">
      <w:pPr>
        <w:pStyle w:val="ListParagraph"/>
        <w:numPr>
          <w:ilvl w:val="0"/>
          <w:numId w:val="2"/>
        </w:numPr>
      </w:pPr>
      <w:r>
        <w:t xml:space="preserve">Phase </w:t>
      </w:r>
      <w:r w:rsidR="003411B6">
        <w:t>1</w:t>
      </w:r>
      <w:r w:rsidR="004A0BF6">
        <w:t>2</w:t>
      </w:r>
      <w:r w:rsidR="0093287B">
        <w:t xml:space="preserve"> – Start adding frills to the area like a “bell</w:t>
      </w:r>
      <w:r w:rsidR="002F20EA">
        <w:t>y-up counter”, benches, maybe large rocks around the cement pad to sit on, whatever ideas you have?</w:t>
      </w:r>
    </w:p>
    <w:p w14:paraId="2452F8E7" w14:textId="1F7BCFD8" w:rsidR="001833E2" w:rsidRDefault="001833E2" w:rsidP="001833E2">
      <w:r>
        <w:t>March 15</w:t>
      </w:r>
      <w:r w:rsidRPr="001833E2">
        <w:rPr>
          <w:vertAlign w:val="superscript"/>
        </w:rPr>
        <w:t>th</w:t>
      </w:r>
      <w:r>
        <w:t xml:space="preserve"> SCC Mtg. – The CJES SCC gave </w:t>
      </w:r>
      <w:r w:rsidR="00E0417C">
        <w:t>full support of this pro</w:t>
      </w:r>
      <w:r w:rsidR="004A0BF6">
        <w:t>ject and a $5000 donation.  Approved CJES to do an online 50/50 or 50/50’s if it is successful.</w:t>
      </w:r>
    </w:p>
    <w:p w14:paraId="1E5A3654" w14:textId="4182F62F" w:rsidR="006450A7" w:rsidRDefault="006450A7" w:rsidP="00DA7A97"/>
    <w:sectPr w:rsidR="006450A7" w:rsidSect="0039734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FE4C0" w14:textId="77777777" w:rsidR="00632D2A" w:rsidRDefault="00632D2A" w:rsidP="000D4B3E">
      <w:pPr>
        <w:spacing w:after="0" w:line="240" w:lineRule="auto"/>
      </w:pPr>
      <w:r>
        <w:separator/>
      </w:r>
    </w:p>
  </w:endnote>
  <w:endnote w:type="continuationSeparator" w:id="0">
    <w:p w14:paraId="40C2D4E4" w14:textId="77777777" w:rsidR="00632D2A" w:rsidRDefault="00632D2A" w:rsidP="000D4B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E0F09" w14:textId="77777777" w:rsidR="00632D2A" w:rsidRDefault="00632D2A" w:rsidP="000D4B3E">
      <w:pPr>
        <w:spacing w:after="0" w:line="240" w:lineRule="auto"/>
      </w:pPr>
      <w:r>
        <w:separator/>
      </w:r>
    </w:p>
  </w:footnote>
  <w:footnote w:type="continuationSeparator" w:id="0">
    <w:p w14:paraId="58D70C78" w14:textId="77777777" w:rsidR="00632D2A" w:rsidRDefault="00632D2A" w:rsidP="000D4B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8C76F4"/>
    <w:multiLevelType w:val="hybridMultilevel"/>
    <w:tmpl w:val="94C25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0FC698D"/>
    <w:multiLevelType w:val="hybridMultilevel"/>
    <w:tmpl w:val="3D6E2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1611652">
    <w:abstractNumId w:val="1"/>
  </w:num>
  <w:num w:numId="2" w16cid:durableId="2100758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AC8"/>
    <w:rsid w:val="000308E0"/>
    <w:rsid w:val="000447EC"/>
    <w:rsid w:val="00060479"/>
    <w:rsid w:val="00070D27"/>
    <w:rsid w:val="000810C1"/>
    <w:rsid w:val="000A1A9E"/>
    <w:rsid w:val="000B2A5E"/>
    <w:rsid w:val="000D33F2"/>
    <w:rsid w:val="000D4B3E"/>
    <w:rsid w:val="000F0898"/>
    <w:rsid w:val="00103A0B"/>
    <w:rsid w:val="0011501C"/>
    <w:rsid w:val="00153B3D"/>
    <w:rsid w:val="001833E2"/>
    <w:rsid w:val="001A31DA"/>
    <w:rsid w:val="001D0062"/>
    <w:rsid w:val="001E0D53"/>
    <w:rsid w:val="001F2D7E"/>
    <w:rsid w:val="002034AE"/>
    <w:rsid w:val="0021141A"/>
    <w:rsid w:val="002470CC"/>
    <w:rsid w:val="00296B1B"/>
    <w:rsid w:val="002D706F"/>
    <w:rsid w:val="002F20EA"/>
    <w:rsid w:val="002F7F3C"/>
    <w:rsid w:val="003059D3"/>
    <w:rsid w:val="00312C8A"/>
    <w:rsid w:val="003411B6"/>
    <w:rsid w:val="00346224"/>
    <w:rsid w:val="00397340"/>
    <w:rsid w:val="003A40C5"/>
    <w:rsid w:val="004070B1"/>
    <w:rsid w:val="004351D4"/>
    <w:rsid w:val="00464C29"/>
    <w:rsid w:val="0048115F"/>
    <w:rsid w:val="004A0BF6"/>
    <w:rsid w:val="004B0CFB"/>
    <w:rsid w:val="004C6EFC"/>
    <w:rsid w:val="00535394"/>
    <w:rsid w:val="005814FB"/>
    <w:rsid w:val="00581B8B"/>
    <w:rsid w:val="00590D5A"/>
    <w:rsid w:val="005A50DA"/>
    <w:rsid w:val="005B6E8C"/>
    <w:rsid w:val="00632D2A"/>
    <w:rsid w:val="006450A7"/>
    <w:rsid w:val="0065196C"/>
    <w:rsid w:val="006667EE"/>
    <w:rsid w:val="00762837"/>
    <w:rsid w:val="007B39AD"/>
    <w:rsid w:val="007C7EB8"/>
    <w:rsid w:val="0089434E"/>
    <w:rsid w:val="008A0B71"/>
    <w:rsid w:val="008B6C95"/>
    <w:rsid w:val="0093287B"/>
    <w:rsid w:val="009B2651"/>
    <w:rsid w:val="009B31E7"/>
    <w:rsid w:val="009C351B"/>
    <w:rsid w:val="009E37A3"/>
    <w:rsid w:val="00A25FA7"/>
    <w:rsid w:val="00A51DB4"/>
    <w:rsid w:val="00A56D50"/>
    <w:rsid w:val="00A637F9"/>
    <w:rsid w:val="00A82A63"/>
    <w:rsid w:val="00A92347"/>
    <w:rsid w:val="00B41CC6"/>
    <w:rsid w:val="00BA259F"/>
    <w:rsid w:val="00BC629B"/>
    <w:rsid w:val="00C02116"/>
    <w:rsid w:val="00C71DE1"/>
    <w:rsid w:val="00C85E1A"/>
    <w:rsid w:val="00CA7C8E"/>
    <w:rsid w:val="00D53CF3"/>
    <w:rsid w:val="00D65CAA"/>
    <w:rsid w:val="00D828D4"/>
    <w:rsid w:val="00D90F4B"/>
    <w:rsid w:val="00DA7A97"/>
    <w:rsid w:val="00DB5155"/>
    <w:rsid w:val="00DB6170"/>
    <w:rsid w:val="00E0417C"/>
    <w:rsid w:val="00E13843"/>
    <w:rsid w:val="00E76AC8"/>
    <w:rsid w:val="00EB045D"/>
    <w:rsid w:val="00EE257B"/>
    <w:rsid w:val="00EF6ED6"/>
    <w:rsid w:val="00EF717C"/>
    <w:rsid w:val="00F462C4"/>
    <w:rsid w:val="00F70DD8"/>
    <w:rsid w:val="00F83381"/>
    <w:rsid w:val="00FB30A3"/>
    <w:rsid w:val="00FC1900"/>
    <w:rsid w:val="00FF39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7B63B"/>
  <w15:docId w15:val="{2B5E831D-8AD0-4D2F-BFD5-45378BE9E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6AC8"/>
    <w:pPr>
      <w:ind w:left="720"/>
      <w:contextualSpacing/>
    </w:pPr>
  </w:style>
  <w:style w:type="paragraph" w:styleId="Header">
    <w:name w:val="header"/>
    <w:basedOn w:val="Normal"/>
    <w:link w:val="HeaderChar"/>
    <w:uiPriority w:val="99"/>
    <w:unhideWhenUsed/>
    <w:rsid w:val="000D4B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4B3E"/>
  </w:style>
  <w:style w:type="paragraph" w:styleId="Footer">
    <w:name w:val="footer"/>
    <w:basedOn w:val="Normal"/>
    <w:link w:val="FooterChar"/>
    <w:uiPriority w:val="99"/>
    <w:unhideWhenUsed/>
    <w:rsid w:val="000D4B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4B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ink/ink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1.xml"/><Relationship Id="rId5" Type="http://schemas.openxmlformats.org/officeDocument/2006/relationships/footnotes" Target="footnotes.xml"/><Relationship Id="rId15" Type="http://schemas.openxmlformats.org/officeDocument/2006/relationships/customXml" Target="ink/ink3.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7T15:31:55.021"/>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7T15:34:18.868"/>
    </inkml:context>
    <inkml:brush xml:id="br0">
      <inkml:brushProperty name="width" value="0.05" units="cm"/>
      <inkml:brushProperty name="height" value="0.05" units="cm"/>
      <inkml:brushProperty name="color" value="#E71224"/>
    </inkml:brush>
  </inkml:definitions>
  <inkml:trace contextRef="#ctx0" brushRef="#br0">6 0 24575,'-2'0'0,"-1"2"0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07T15:34:12.101"/>
    </inkml:context>
    <inkml:brush xml:id="br0">
      <inkml:brushProperty name="width" value="0.05" units="cm"/>
      <inkml:brushProperty name="height" value="0.05" units="cm"/>
      <inkml:brushProperty name="color" value="#E71224"/>
    </inkml:brush>
  </inkml:definitions>
  <inkml:trace contextRef="#ctx0" brushRef="#br0">0 1 24575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1013</TotalTime>
  <Pages>5</Pages>
  <Words>622</Words>
  <Characters>3549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 Steciuk</dc:creator>
  <cp:keywords/>
  <dc:description/>
  <cp:lastModifiedBy>Rod Steciuk</cp:lastModifiedBy>
  <cp:revision>10</cp:revision>
  <dcterms:created xsi:type="dcterms:W3CDTF">2023-03-23T15:59:00Z</dcterms:created>
  <dcterms:modified xsi:type="dcterms:W3CDTF">2023-03-27T16:45:00Z</dcterms:modified>
</cp:coreProperties>
</file>